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24" w:rsidRPr="00995F24" w:rsidRDefault="00995F24" w:rsidP="00995F24">
      <w:pPr>
        <w:shd w:val="clear" w:color="auto" w:fill="FFFFFF"/>
        <w:spacing w:before="150" w:after="150" w:line="300" w:lineRule="atLeast"/>
        <w:textAlignment w:val="baseline"/>
        <w:outlineLvl w:val="4"/>
        <w:rPr>
          <w:rFonts w:ascii="Times New Roman" w:eastAsia="Times New Roman" w:hAnsi="Times New Roman" w:cs="Times New Roman"/>
          <w:b/>
          <w:color w:val="474747"/>
          <w:sz w:val="32"/>
          <w:szCs w:val="32"/>
        </w:rPr>
      </w:pPr>
      <w:r w:rsidRPr="00995F24">
        <w:rPr>
          <w:rFonts w:ascii="Times New Roman" w:eastAsia="Times New Roman" w:hAnsi="Times New Roman" w:cs="Times New Roman"/>
          <w:b/>
          <w:color w:val="474747"/>
          <w:sz w:val="32"/>
          <w:szCs w:val="32"/>
        </w:rPr>
        <w:t>Tone</w:t>
      </w:r>
    </w:p>
    <w:p w:rsidR="00995F24" w:rsidRPr="00995F24" w:rsidRDefault="00995F24" w:rsidP="00995F24">
      <w:pPr>
        <w:shd w:val="clear" w:color="auto" w:fill="FFFFFF"/>
        <w:spacing w:after="360" w:line="408" w:lineRule="atLeast"/>
        <w:textAlignment w:val="baseline"/>
        <w:rPr>
          <w:rFonts w:ascii="Verdana" w:eastAsia="Times New Roman" w:hAnsi="Verdana" w:cs="Times New Roman"/>
          <w:color w:val="3A3A3A"/>
          <w:sz w:val="24"/>
          <w:szCs w:val="24"/>
        </w:rPr>
      </w:pPr>
      <w:r w:rsidRPr="00995F24">
        <w:rPr>
          <w:rFonts w:ascii="Verdana" w:eastAsia="Times New Roman" w:hAnsi="Verdana" w:cs="Times New Roman"/>
          <w:color w:val="3A3A3A"/>
          <w:sz w:val="24"/>
          <w:szCs w:val="24"/>
        </w:rPr>
        <w:t>Tone is the author’s attitude toward a subject. While journalistic writing theoretically has a tone of distance and objectivity, all other</w:t>
      </w:r>
      <w:r>
        <w:rPr>
          <w:rFonts w:ascii="Verdana" w:eastAsia="Times New Roman" w:hAnsi="Verdana" w:cs="Times New Roman"/>
          <w:color w:val="3A3A3A"/>
          <w:sz w:val="24"/>
          <w:szCs w:val="24"/>
        </w:rPr>
        <w:t xml:space="preserve"> writing can have various tones.  Tone can also be witnessed in music and visual expressions as well as writing.  </w:t>
      </w:r>
    </w:p>
    <w:p w:rsidR="00995F24" w:rsidRPr="00995F24" w:rsidRDefault="00995F24" w:rsidP="00995F24">
      <w:pPr>
        <w:shd w:val="clear" w:color="auto" w:fill="FFFFFF"/>
        <w:spacing w:after="360" w:line="408" w:lineRule="atLeast"/>
        <w:textAlignment w:val="baseline"/>
        <w:rPr>
          <w:rFonts w:ascii="Verdana" w:eastAsia="Times New Roman" w:hAnsi="Verdana" w:cs="Times New Roman"/>
          <w:color w:val="3A3A3A"/>
          <w:sz w:val="24"/>
          <w:szCs w:val="24"/>
        </w:rPr>
      </w:pPr>
      <w:r w:rsidRPr="00995F24">
        <w:rPr>
          <w:rFonts w:ascii="Verdana" w:eastAsia="Times New Roman" w:hAnsi="Verdana" w:cs="Times New Roman"/>
          <w:color w:val="3A3A3A"/>
          <w:sz w:val="24"/>
          <w:szCs w:val="24"/>
        </w:rPr>
        <w:t>If we were to read a description of a first date that included words and phrases like “dreaded” and “my buddies forced me to go on the date”, we could assume that the individual didn’t really enjoy the date.</w:t>
      </w:r>
    </w:p>
    <w:p w:rsidR="00995F24" w:rsidRPr="00995F24" w:rsidRDefault="00995F24" w:rsidP="00995F24">
      <w:pPr>
        <w:shd w:val="clear" w:color="auto" w:fill="FFFFFF"/>
        <w:spacing w:after="360" w:line="408" w:lineRule="atLeast"/>
        <w:textAlignment w:val="baseline"/>
        <w:rPr>
          <w:rFonts w:ascii="Verdana" w:eastAsia="Times New Roman" w:hAnsi="Verdana" w:cs="Times New Roman"/>
          <w:color w:val="3A3A3A"/>
          <w:sz w:val="24"/>
          <w:szCs w:val="24"/>
        </w:rPr>
      </w:pPr>
      <w:r w:rsidRPr="00995F24">
        <w:rPr>
          <w:rFonts w:ascii="Verdana" w:eastAsia="Times New Roman" w:hAnsi="Verdana" w:cs="Times New Roman"/>
          <w:color w:val="3A3A3A"/>
          <w:sz w:val="24"/>
          <w:szCs w:val="24"/>
        </w:rPr>
        <w:t>Some tone words include:</w:t>
      </w:r>
    </w:p>
    <w:tbl>
      <w:tblPr>
        <w:tblW w:w="10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06"/>
      </w:tblGrid>
      <w:tr w:rsidR="00995F24" w:rsidRPr="00995F24" w:rsidTr="00995F24">
        <w:tc>
          <w:tcPr>
            <w:tcW w:w="417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95F24" w:rsidRPr="00995F24" w:rsidRDefault="00995F24" w:rsidP="00995F24">
            <w:pPr>
              <w:spacing w:after="0" w:line="432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POSITIVE TONE WORDS</w:t>
            </w:r>
          </w:p>
        </w:tc>
        <w:tc>
          <w:tcPr>
            <w:tcW w:w="20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95F24" w:rsidRPr="00995F24" w:rsidRDefault="00995F24" w:rsidP="00995F24">
            <w:pPr>
              <w:spacing w:after="0" w:line="432" w:lineRule="atLeast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995F24"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NEUTRAL</w:t>
            </w:r>
          </w:p>
          <w:p w:rsidR="00995F24" w:rsidRPr="00995F24" w:rsidRDefault="00995F24" w:rsidP="00995F24">
            <w:pPr>
              <w:spacing w:after="0" w:line="432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(+</w:t>
            </w: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,</w:t>
            </w:r>
            <w:r w:rsidRPr="00995F24"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 -</w:t>
            </w: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,</w:t>
            </w:r>
            <w:r w:rsidRPr="00995F24"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 or neutral)</w:t>
            </w:r>
          </w:p>
        </w:tc>
        <w:tc>
          <w:tcPr>
            <w:tcW w:w="417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95F24" w:rsidRPr="00995F24" w:rsidRDefault="00995F24" w:rsidP="00995F24">
            <w:pPr>
              <w:spacing w:after="0" w:line="432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NEGATIVE TONE WORDS</w:t>
            </w:r>
          </w:p>
        </w:tc>
      </w:tr>
      <w:tr w:rsidR="006C6C89" w:rsidRPr="00995F24" w:rsidTr="00995F24">
        <w:tc>
          <w:tcPr>
            <w:tcW w:w="417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C6C89" w:rsidRPr="00995F24" w:rsidRDefault="006C6C89" w:rsidP="00995F24">
            <w:pPr>
              <w:spacing w:after="0" w:line="43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</w:pPr>
            <w:bookmarkStart w:id="0" w:name="_GoBack"/>
          </w:p>
        </w:tc>
        <w:tc>
          <w:tcPr>
            <w:tcW w:w="20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C6C89" w:rsidRDefault="006C6C89" w:rsidP="00995F24">
            <w:pPr>
              <w:spacing w:after="0" w:line="432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70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6C6C89" w:rsidRPr="00995F24" w:rsidRDefault="006C6C89" w:rsidP="00995F24">
            <w:pPr>
              <w:spacing w:after="0" w:line="432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</w:pPr>
          </w:p>
        </w:tc>
      </w:tr>
      <w:bookmarkEnd w:id="0"/>
      <w:tr w:rsidR="00995F24" w:rsidRPr="00995F24" w:rsidTr="00995F24">
        <w:tc>
          <w:tcPr>
            <w:tcW w:w="20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admiring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adoring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affectionate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appreciative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approving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bemused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benevolent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blithe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calm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casual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celebratory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cheerful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comforting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comic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compassionate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complimentary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conciliatory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confident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contented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delightful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earnest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ebullient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ecstatic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effusive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elated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empathetic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encouraging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euphoric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excited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exhilarated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expectant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facetious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fervent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flippant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forthright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friendly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funny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gleeful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gushy</w:t>
            </w: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happy</w:t>
            </w: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0945F6" w:rsidRDefault="000945F6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</w:tc>
        <w:tc>
          <w:tcPr>
            <w:tcW w:w="20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hilarious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hopeful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humorous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interested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introspective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jovial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joyful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laudatory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light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lively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mirthful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modest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nostalgic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optimistic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passionate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placid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playful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poignant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proud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reassuring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reflective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relaxed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respectful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reverent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romantic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sanguine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scholarly</w:t>
            </w:r>
          </w:p>
          <w:p w:rsidR="000945F6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 xml:space="preserve">self-assured 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sentimental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serene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silly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sprightly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straightforward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sympathetic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tender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tranquil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whimsical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wistful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worshipful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zealous</w:t>
            </w:r>
          </w:p>
        </w:tc>
        <w:tc>
          <w:tcPr>
            <w:tcW w:w="20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commanding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direct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impartial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indirect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meditative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objective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questioning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speculative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unambiguous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unconcerned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understated</w:t>
            </w:r>
          </w:p>
        </w:tc>
        <w:tc>
          <w:tcPr>
            <w:tcW w:w="20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abhorring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acerbic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ambiguous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ambivalent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angry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annoyed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antagonistic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anxious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apathetic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apprehensive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belligerent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bewildered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biting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bitter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blunt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bossy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cold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conceited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condescending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confused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contemptuous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curt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cynical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demanding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depressed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derisive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derogatory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desolate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despairing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desperate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detached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diabolic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disappointed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disliking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disrespectful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doubtful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embarrassed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enraged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evasive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fatalistic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fearful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forceful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foreboding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frantic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frightened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frustrated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furious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gloomy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grave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greedy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grim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harsh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haughty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holier-than-thou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hopeless</w:t>
            </w:r>
          </w:p>
        </w:tc>
        <w:tc>
          <w:tcPr>
            <w:tcW w:w="20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hostile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impatient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incredulous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indifferent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indignant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inflammatory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insecure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insolent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irreverent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lethargic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melancholy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mischievous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miserable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mocking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mournful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nervous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ominous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outraged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paranoid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pathetic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patronizing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pedantic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pensive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pessimistic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pretentious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psychotic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resigned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reticent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sarcastic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sardonic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scornful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self-deprecating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selfish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serious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severe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sinister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skeptical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sly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solemn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somber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stern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stolid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stressful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strident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suspicious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tense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threatening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tragic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uncertain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uneasy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unfriendly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lastRenderedPageBreak/>
              <w:t>unsympathetic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upset</w:t>
            </w: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violent</w:t>
            </w: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  <w:r w:rsidRPr="00995F24"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  <w:t>wry</w:t>
            </w: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  <w:p w:rsidR="00995F24" w:rsidRPr="00995F24" w:rsidRDefault="00995F24" w:rsidP="00995F24">
            <w:pPr>
              <w:spacing w:before="120" w:after="12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A3A3A"/>
                <w:sz w:val="21"/>
                <w:szCs w:val="21"/>
              </w:rPr>
            </w:pPr>
          </w:p>
        </w:tc>
      </w:tr>
    </w:tbl>
    <w:p w:rsidR="000B4537" w:rsidRDefault="006C6C89"/>
    <w:sectPr w:rsidR="000B4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24"/>
    <w:rsid w:val="000945F6"/>
    <w:rsid w:val="002E4798"/>
    <w:rsid w:val="005D2D1D"/>
    <w:rsid w:val="006C6C89"/>
    <w:rsid w:val="009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E0B64-93CB-4E01-A0CC-5EE0A2EE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95F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5F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F24"/>
    <w:rPr>
      <w:b/>
      <w:bCs/>
    </w:rPr>
  </w:style>
  <w:style w:type="character" w:customStyle="1" w:styleId="apple-converted-space">
    <w:name w:val="apple-converted-space"/>
    <w:basedOn w:val="DefaultParagraphFont"/>
    <w:rsid w:val="0099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2</cp:revision>
  <dcterms:created xsi:type="dcterms:W3CDTF">2014-06-27T12:29:00Z</dcterms:created>
  <dcterms:modified xsi:type="dcterms:W3CDTF">2014-06-27T13:15:00Z</dcterms:modified>
</cp:coreProperties>
</file>